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5"/>
        <w:gridCol w:w="4519"/>
      </w:tblGrid>
      <w:tr w:rsidR="003573C4" w:rsidTr="00F45F88">
        <w:tc>
          <w:tcPr>
            <w:tcW w:w="4750" w:type="dxa"/>
          </w:tcPr>
          <w:p w:rsidR="003573C4" w:rsidRPr="003573C4" w:rsidRDefault="003573C4" w:rsidP="003573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es-MX"/>
              </w:rPr>
            </w:pPr>
            <w:r w:rsidRPr="003573C4"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en" w:eastAsia="es-MX"/>
              </w:rPr>
              <w:t>symptom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Recommended</w:t>
            </w:r>
          </w:p>
          <w:p w:rsidR="003573C4" w:rsidRDefault="003573C4" w:rsidP="00F45F88"/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malnutrition</w:t>
            </w:r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( loss of appetite)</w:t>
            </w:r>
          </w:p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proofErr w:type="spellStart"/>
            <w:r>
              <w:rPr>
                <w:rFonts w:ascii="inherit" w:hAnsi="inherit"/>
                <w:color w:val="212121"/>
                <w:lang w:val="en"/>
              </w:rPr>
              <w:t>Hiperenergetic</w:t>
            </w:r>
            <w:proofErr w:type="spellEnd"/>
            <w:r>
              <w:rPr>
                <w:rFonts w:ascii="inherit" w:hAnsi="inherit"/>
                <w:color w:val="212121"/>
                <w:lang w:val="en"/>
              </w:rPr>
              <w:t xml:space="preserve"> and </w:t>
            </w:r>
            <w:proofErr w:type="spellStart"/>
            <w:r>
              <w:rPr>
                <w:rFonts w:ascii="inherit" w:hAnsi="inherit"/>
                <w:color w:val="212121"/>
                <w:lang w:val="en"/>
              </w:rPr>
              <w:t>hiperprotein</w:t>
            </w:r>
            <w:proofErr w:type="spellEnd"/>
            <w:r>
              <w:rPr>
                <w:rFonts w:ascii="inherit" w:hAnsi="inherit"/>
                <w:color w:val="212121"/>
                <w:lang w:val="en"/>
              </w:rPr>
              <w:t xml:space="preserve"> diet</w:t>
            </w:r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° Use of supplements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Loss of appetite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( due to changes in eating habits and medications 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Split diet in</w:t>
            </w:r>
            <w:r>
              <w:rPr>
                <w:rFonts w:ascii="inherit" w:hAnsi="inherit"/>
                <w:color w:val="212121"/>
                <w:lang w:val="en"/>
              </w:rPr>
              <w:t xml:space="preserve"> 5 or 6 small meals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Make nice meal time with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company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nice music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Use foods with high energy density.</w:t>
            </w:r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If necessary, use food supplements.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Changes in taste and smell ( for drugs 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Consume</w:t>
            </w:r>
            <w:r>
              <w:rPr>
                <w:rFonts w:ascii="inherit" w:hAnsi="inherit"/>
                <w:color w:val="212121"/>
                <w:lang w:val="en"/>
              </w:rPr>
              <w:t xml:space="preserve"> cold or fresh food (room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temperature )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Frequently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( 4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>-6 times daily) bicarbonate rinses to keep your mouth clean and decrease the bad taste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Avoid spicy and fragrant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food .</w:t>
            </w:r>
            <w:proofErr w:type="gramEnd"/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Use oregano,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dill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basil, </w:t>
            </w:r>
            <w:proofErr w:type="spellStart"/>
            <w:r>
              <w:rPr>
                <w:rFonts w:ascii="inherit" w:hAnsi="inherit"/>
                <w:color w:val="212121"/>
                <w:lang w:val="en"/>
              </w:rPr>
              <w:t>chile</w:t>
            </w:r>
            <w:proofErr w:type="spellEnd"/>
            <w:r>
              <w:rPr>
                <w:rFonts w:ascii="inherit" w:hAnsi="inherit"/>
                <w:color w:val="212121"/>
                <w:lang w:val="en"/>
              </w:rPr>
              <w:t xml:space="preserve"> seasoning as tolerated.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Dry mouth ( for drugs )</w:t>
            </w:r>
          </w:p>
          <w:p w:rsidR="003573C4" w:rsidRDefault="003573C4" w:rsidP="00F45F88">
            <w:r>
              <w:t>)</w:t>
            </w:r>
          </w:p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Consume</w:t>
            </w:r>
            <w:r>
              <w:rPr>
                <w:rFonts w:ascii="inherit" w:hAnsi="inherit"/>
                <w:color w:val="212121"/>
                <w:lang w:val="en"/>
              </w:rPr>
              <w:t xml:space="preserve"> liquid foods or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sauced .</w:t>
            </w:r>
            <w:proofErr w:type="gramEnd"/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Take during the day 6-8 glas</w:t>
            </w:r>
            <w:r>
              <w:rPr>
                <w:rFonts w:ascii="inherit" w:hAnsi="inherit"/>
                <w:color w:val="212121"/>
                <w:lang w:val="en"/>
              </w:rPr>
              <w:t xml:space="preserve">ses of fresh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water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tonic wate</w:t>
            </w:r>
            <w:r>
              <w:rPr>
                <w:rFonts w:ascii="inherit" w:hAnsi="inherit"/>
                <w:color w:val="212121"/>
                <w:lang w:val="en"/>
              </w:rPr>
              <w:t>r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Eat fresh and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cold .</w:t>
            </w:r>
            <w:proofErr w:type="gramEnd"/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Freeze fruit like melon, mango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or  orange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slices</w:t>
            </w:r>
            <w:r>
              <w:rPr>
                <w:rFonts w:ascii="inherit" w:hAnsi="inherit"/>
                <w:color w:val="212121"/>
                <w:lang w:val="en"/>
              </w:rPr>
              <w:t xml:space="preserve"> during the day.</w:t>
            </w:r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Make popsicles </w:t>
            </w:r>
            <w:r>
              <w:rPr>
                <w:rFonts w:ascii="inherit" w:hAnsi="inherit"/>
                <w:color w:val="212121"/>
                <w:lang w:val="en"/>
              </w:rPr>
              <w:t xml:space="preserve">of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fruit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tea, tonic water.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Mouth ulcers ( by medications or by leukopenia)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Season foods with mild spices such as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dill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oregano and mint, avoid spicy foods.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Avoid acidic foods (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lemon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vinegar , tomato )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Eating soft foods </w:t>
            </w:r>
            <w:r>
              <w:rPr>
                <w:rFonts w:ascii="inherit" w:hAnsi="inherit"/>
                <w:color w:val="212121"/>
                <w:lang w:val="en"/>
              </w:rPr>
              <w:t>like yogurt (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almonds )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, </w:t>
            </w:r>
            <w:r>
              <w:rPr>
                <w:rFonts w:ascii="inherit" w:hAnsi="inherit"/>
                <w:color w:val="212121"/>
                <w:lang w:val="en"/>
              </w:rPr>
              <w:t xml:space="preserve">vegetables </w:t>
            </w:r>
            <w:r>
              <w:rPr>
                <w:rFonts w:ascii="inherit" w:hAnsi="inherit"/>
                <w:color w:val="212121"/>
                <w:lang w:val="en"/>
              </w:rPr>
              <w:t>cream</w:t>
            </w:r>
            <w:r>
              <w:rPr>
                <w:rFonts w:ascii="inherit" w:hAnsi="inherit"/>
                <w:color w:val="212121"/>
                <w:lang w:val="en"/>
              </w:rPr>
              <w:t xml:space="preserve"> ( coconut milk) , egg , gelatin and avoid hard foods ( granola, whole apple )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Avoid coffee and alcohol No Smoking.</w:t>
            </w:r>
          </w:p>
          <w:p w:rsidR="003573C4" w:rsidRP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Mak</w:t>
            </w:r>
            <w:r>
              <w:rPr>
                <w:rFonts w:ascii="inherit" w:hAnsi="inherit"/>
                <w:color w:val="212121"/>
                <w:lang w:val="en"/>
              </w:rPr>
              <w:t>e mouthwashes with bicarbonate.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Difficulty chewing (for ulcers in the mouth , dental hypersensitivity and weakness)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Mechanical soft diet, purees or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liquid .</w:t>
            </w:r>
            <w:proofErr w:type="gramEnd"/>
          </w:p>
          <w:p w:rsidR="003573C4" w:rsidRDefault="005A0142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Use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 xml:space="preserve">cooked </w:t>
            </w:r>
            <w:r w:rsidR="003573C4">
              <w:rPr>
                <w:rFonts w:ascii="inherit" w:hAnsi="inherit"/>
                <w:color w:val="212121"/>
                <w:lang w:val="en"/>
              </w:rPr>
              <w:t xml:space="preserve"> rice</w:t>
            </w:r>
            <w:proofErr w:type="gramEnd"/>
            <w:r w:rsidR="003573C4">
              <w:rPr>
                <w:rFonts w:ascii="inherit" w:hAnsi="inherit"/>
                <w:color w:val="212121"/>
                <w:lang w:val="en"/>
              </w:rPr>
              <w:t xml:space="preserve"> , mashed potatoes , mashed sweet potatoes , yogurt (almonds ) , pate ( with dairy substitutes ) cereals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Eating well seated.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Use straw.</w:t>
            </w:r>
          </w:p>
          <w:p w:rsidR="003573C4" w:rsidRPr="005A0142" w:rsidRDefault="003573C4" w:rsidP="005A0142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Finely chop the meat (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salmon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chicken , turkey ) or mixed with some cereal ( croquettes) .</w:t>
            </w:r>
          </w:p>
        </w:tc>
      </w:tr>
      <w:tr w:rsidR="003573C4" w:rsidTr="00F45F88">
        <w:tc>
          <w:tcPr>
            <w:tcW w:w="4750" w:type="dxa"/>
          </w:tcPr>
          <w:p w:rsidR="003573C4" w:rsidRPr="005A0142" w:rsidRDefault="003573C4" w:rsidP="005A0142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Gastroesophageal reflux , gastritis ( for drugs )</w:t>
            </w:r>
          </w:p>
        </w:tc>
        <w:tc>
          <w:tcPr>
            <w:tcW w:w="4750" w:type="dxa"/>
          </w:tcPr>
          <w:p w:rsidR="003573C4" w:rsidRDefault="003573C4" w:rsidP="00F45F88">
            <w:r>
              <w:t>Soft diet</w:t>
            </w:r>
          </w:p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early satiety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Diet fractionating 5 or 6 meals a day</w:t>
            </w:r>
          </w:p>
          <w:p w:rsidR="003573C4" w:rsidRDefault="003573C4" w:rsidP="00F45F88"/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Nausea and vomiting ( for drugs )</w:t>
            </w:r>
          </w:p>
          <w:p w:rsidR="003573C4" w:rsidRDefault="003573C4" w:rsidP="003573C4">
            <w:pPr>
              <w:pStyle w:val="HTMLconformatoprevio"/>
              <w:shd w:val="clear" w:color="auto" w:fill="FFFFFF"/>
            </w:pPr>
          </w:p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Drink</w:t>
            </w:r>
            <w:r>
              <w:rPr>
                <w:rFonts w:ascii="inherit" w:hAnsi="inherit"/>
                <w:color w:val="212121"/>
                <w:lang w:val="en"/>
              </w:rPr>
              <w:t xml:space="preserve"> plenty of fluids during the day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( 6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>-8 glasses ) , preferably not with food and consume at least ½ cup of liquid after vomiting and once you have passed the discomfort.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Eat dry food.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Eat 6 to 8 times a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day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small portions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Avoid smelly foods.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Prefer foods and beverages cold rather than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hot .</w:t>
            </w:r>
            <w:proofErr w:type="gramEnd"/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Avoid very sweet foods and drinks.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Rest lying before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eating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not after.</w:t>
            </w:r>
          </w:p>
          <w:p w:rsidR="003573C4" w:rsidRDefault="003573C4" w:rsidP="00F45F88"/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Diarrhea ( for drugs 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proofErr w:type="spellStart"/>
            <w:r>
              <w:rPr>
                <w:rFonts w:ascii="inherit" w:hAnsi="inherit"/>
                <w:color w:val="212121"/>
                <w:lang w:val="en"/>
              </w:rPr>
              <w:lastRenderedPageBreak/>
              <w:t>Sorft</w:t>
            </w:r>
            <w:proofErr w:type="spellEnd"/>
            <w:r>
              <w:rPr>
                <w:rFonts w:ascii="inherit" w:hAnsi="inherit"/>
                <w:color w:val="212121"/>
                <w:lang w:val="en"/>
              </w:rPr>
              <w:t xml:space="preserve"> diet into 5 or 6 meals a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day .</w:t>
            </w:r>
            <w:proofErr w:type="gramEnd"/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lastRenderedPageBreak/>
              <w:t xml:space="preserve">Maintain hydration </w:t>
            </w:r>
            <w:r w:rsidR="005A0142">
              <w:rPr>
                <w:rFonts w:ascii="inherit" w:hAnsi="inherit"/>
                <w:color w:val="212121"/>
                <w:lang w:val="en"/>
              </w:rPr>
              <w:t xml:space="preserve">with </w:t>
            </w:r>
            <w:r>
              <w:rPr>
                <w:rFonts w:ascii="inherit" w:hAnsi="inherit"/>
                <w:color w:val="212121"/>
                <w:lang w:val="en"/>
              </w:rPr>
              <w:t>serum.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Stop drinking milk, fatty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foods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spicy or very sweet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Avoid foods high in insoluble fiber that promotes flatulence.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Eating foods with pectin such as apples</w:t>
            </w:r>
            <w:r w:rsidR="005A0142">
              <w:rPr>
                <w:rFonts w:ascii="inherit" w:hAnsi="inherit"/>
                <w:color w:val="212121"/>
                <w:lang w:val="en"/>
              </w:rPr>
              <w:t xml:space="preserve"> puree, </w:t>
            </w:r>
            <w:bookmarkStart w:id="0" w:name="_GoBack"/>
            <w:bookmarkEnd w:id="0"/>
            <w:r>
              <w:rPr>
                <w:rFonts w:ascii="inherit" w:hAnsi="inherit"/>
                <w:color w:val="212121"/>
                <w:lang w:val="en"/>
              </w:rPr>
              <w:t>bananas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proofErr w:type="gramStart"/>
            <w:r>
              <w:rPr>
                <w:rFonts w:ascii="inherit" w:hAnsi="inherit"/>
                <w:color w:val="212121"/>
                <w:lang w:val="en"/>
              </w:rPr>
              <w:t>avoid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</w:t>
            </w:r>
            <w:r>
              <w:rPr>
                <w:rFonts w:ascii="inherit" w:hAnsi="inherit"/>
                <w:color w:val="212121"/>
                <w:lang w:val="en"/>
              </w:rPr>
              <w:t>b</w:t>
            </w:r>
            <w:r>
              <w:rPr>
                <w:rFonts w:ascii="inherit" w:hAnsi="inherit"/>
                <w:color w:val="212121"/>
                <w:lang w:val="en"/>
              </w:rPr>
              <w:t>everages</w:t>
            </w:r>
            <w:r>
              <w:rPr>
                <w:rFonts w:ascii="inherit" w:hAnsi="inherit"/>
                <w:color w:val="212121"/>
                <w:lang w:val="en"/>
              </w:rPr>
              <w:t xml:space="preserve"> with</w:t>
            </w:r>
            <w:r>
              <w:rPr>
                <w:rFonts w:ascii="inherit" w:hAnsi="inherit"/>
                <w:color w:val="212121"/>
                <w:lang w:val="en"/>
              </w:rPr>
              <w:t xml:space="preserve"> sorbitol .</w:t>
            </w:r>
          </w:p>
          <w:p w:rsidR="003573C4" w:rsidRDefault="003573C4" w:rsidP="00F45F88"/>
        </w:tc>
      </w:tr>
      <w:tr w:rsidR="003573C4" w:rsidTr="00F45F88"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lastRenderedPageBreak/>
              <w:t>Constipation (for rest or drug )</w:t>
            </w:r>
          </w:p>
          <w:p w:rsidR="003573C4" w:rsidRDefault="003573C4" w:rsidP="00F45F88"/>
        </w:tc>
        <w:tc>
          <w:tcPr>
            <w:tcW w:w="4750" w:type="dxa"/>
          </w:tcPr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Respect meal times and do not skip meals.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>Be aware of that no more than two days without a bowel movement.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Drinking 8 to 10 glasses of fluids a day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( 50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>% diluted juice , prune juice ) .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  <w:lang w:val="en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If there flatulence reduce foods that cause as carbonated 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drinks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cauliflower , broccoli , asparagus, etc. Shelled leguminous</w:t>
            </w:r>
          </w:p>
          <w:p w:rsidR="003573C4" w:rsidRDefault="003573C4" w:rsidP="003573C4">
            <w:pPr>
              <w:pStyle w:val="HTMLconformatoprevio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en"/>
              </w:rPr>
              <w:t>Eating foods rich in fiber such as soft fruits (</w:t>
            </w:r>
            <w:proofErr w:type="gramStart"/>
            <w:r>
              <w:rPr>
                <w:rFonts w:ascii="inherit" w:hAnsi="inherit"/>
                <w:color w:val="212121"/>
                <w:lang w:val="en"/>
              </w:rPr>
              <w:t>banana ,</w:t>
            </w:r>
            <w:proofErr w:type="gramEnd"/>
            <w:r>
              <w:rPr>
                <w:rFonts w:ascii="inherit" w:hAnsi="inherit"/>
                <w:color w:val="212121"/>
                <w:lang w:val="en"/>
              </w:rPr>
              <w:t xml:space="preserve"> mango , papaya ) .</w:t>
            </w:r>
          </w:p>
          <w:p w:rsidR="003573C4" w:rsidRDefault="003573C4" w:rsidP="00F45F88"/>
        </w:tc>
      </w:tr>
    </w:tbl>
    <w:p w:rsidR="0002200D" w:rsidRDefault="00552F91"/>
    <w:sectPr w:rsidR="0002200D" w:rsidSect="003573C4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91" w:rsidRDefault="00552F91" w:rsidP="003573C4">
      <w:pPr>
        <w:spacing w:after="0" w:line="240" w:lineRule="auto"/>
      </w:pPr>
      <w:r>
        <w:separator/>
      </w:r>
    </w:p>
  </w:endnote>
  <w:endnote w:type="continuationSeparator" w:id="0">
    <w:p w:rsidR="00552F91" w:rsidRDefault="00552F91" w:rsidP="0035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91" w:rsidRDefault="00552F91" w:rsidP="003573C4">
      <w:pPr>
        <w:spacing w:after="0" w:line="240" w:lineRule="auto"/>
      </w:pPr>
      <w:r>
        <w:separator/>
      </w:r>
    </w:p>
  </w:footnote>
  <w:footnote w:type="continuationSeparator" w:id="0">
    <w:p w:rsidR="00552F91" w:rsidRDefault="00552F91" w:rsidP="0035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C4" w:rsidRDefault="003573C4" w:rsidP="003573C4">
    <w:pPr>
      <w:pStyle w:val="Encabezado"/>
      <w:ind w:left="708"/>
    </w:pPr>
    <w:r>
      <w:rPr>
        <w:noProof/>
        <w:lang w:eastAsia="es-MX"/>
      </w:rPr>
      <w:drawing>
        <wp:inline distT="0" distB="0" distL="0" distR="0" wp14:anchorId="621BAF5A" wp14:editId="5B23075B">
          <wp:extent cx="4361815" cy="1494790"/>
          <wp:effectExtent l="0" t="0" r="63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815" cy="149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C4"/>
    <w:rsid w:val="0014073C"/>
    <w:rsid w:val="001D73D0"/>
    <w:rsid w:val="003573C4"/>
    <w:rsid w:val="00552F91"/>
    <w:rsid w:val="005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3C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573C4"/>
  </w:style>
  <w:style w:type="paragraph" w:styleId="Piedepgina">
    <w:name w:val="footer"/>
    <w:basedOn w:val="Normal"/>
    <w:link w:val="PiedepginaCar"/>
    <w:uiPriority w:val="99"/>
    <w:unhideWhenUsed/>
    <w:rsid w:val="003573C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73C4"/>
  </w:style>
  <w:style w:type="paragraph" w:styleId="Textodeglobo">
    <w:name w:val="Balloon Text"/>
    <w:basedOn w:val="Normal"/>
    <w:link w:val="TextodegloboCar"/>
    <w:uiPriority w:val="99"/>
    <w:semiHidden/>
    <w:unhideWhenUsed/>
    <w:rsid w:val="003573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73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57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573C4"/>
    <w:rPr>
      <w:rFonts w:ascii="Courier New" w:eastAsia="Times New Roman" w:hAnsi="Courier New" w:cs="Courier New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C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73C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573C4"/>
  </w:style>
  <w:style w:type="paragraph" w:styleId="Piedepgina">
    <w:name w:val="footer"/>
    <w:basedOn w:val="Normal"/>
    <w:link w:val="PiedepginaCar"/>
    <w:uiPriority w:val="99"/>
    <w:unhideWhenUsed/>
    <w:rsid w:val="003573C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573C4"/>
  </w:style>
  <w:style w:type="paragraph" w:styleId="Textodeglobo">
    <w:name w:val="Balloon Text"/>
    <w:basedOn w:val="Normal"/>
    <w:link w:val="TextodegloboCar"/>
    <w:uiPriority w:val="99"/>
    <w:semiHidden/>
    <w:unhideWhenUsed/>
    <w:rsid w:val="003573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3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73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57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573C4"/>
    <w:rPr>
      <w:rFonts w:ascii="Courier New" w:eastAsia="Times New Roman" w:hAnsi="Courier New" w:cs="Courier New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parra</dc:creator>
  <cp:lastModifiedBy>carlos parra</cp:lastModifiedBy>
  <cp:revision>1</cp:revision>
  <dcterms:created xsi:type="dcterms:W3CDTF">2015-08-24T18:22:00Z</dcterms:created>
  <dcterms:modified xsi:type="dcterms:W3CDTF">2015-08-24T18:43:00Z</dcterms:modified>
</cp:coreProperties>
</file>